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32D" w:rsidRPr="00DC59C1" w:rsidRDefault="00CE3198" w:rsidP="006937E9">
      <w:pPr>
        <w:spacing w:line="360" w:lineRule="auto"/>
        <w:ind w:firstLine="708"/>
        <w:jc w:val="center"/>
        <w:rPr>
          <w:rFonts w:ascii="Times New Roman" w:eastAsia="Times New Roman" w:hAnsi="Times New Roman" w:cs="Times New Roman"/>
          <w:b/>
          <w:sz w:val="28"/>
          <w:szCs w:val="28"/>
          <w:lang w:eastAsia="ro-RO"/>
        </w:rPr>
      </w:pPr>
      <w:r w:rsidRPr="00DC59C1">
        <w:rPr>
          <w:rFonts w:ascii="Times New Roman" w:eastAsia="Times New Roman" w:hAnsi="Times New Roman" w:cs="Times New Roman"/>
          <w:b/>
          <w:sz w:val="28"/>
          <w:szCs w:val="28"/>
          <w:lang w:eastAsia="ro-RO"/>
        </w:rPr>
        <w:t>Învățarea eficientă prin e</w:t>
      </w:r>
      <w:r w:rsidR="007D632D" w:rsidRPr="00DC59C1">
        <w:rPr>
          <w:rFonts w:ascii="Times New Roman" w:eastAsia="Times New Roman" w:hAnsi="Times New Roman" w:cs="Times New Roman"/>
          <w:b/>
          <w:sz w:val="28"/>
          <w:szCs w:val="28"/>
          <w:lang w:eastAsia="ro-RO"/>
        </w:rPr>
        <w:t xml:space="preserve">ducație, știință </w:t>
      </w:r>
      <w:r w:rsidR="0025709D" w:rsidRPr="00DC59C1">
        <w:rPr>
          <w:rFonts w:ascii="Times New Roman" w:eastAsia="Times New Roman" w:hAnsi="Times New Roman" w:cs="Times New Roman"/>
          <w:b/>
          <w:sz w:val="28"/>
          <w:szCs w:val="28"/>
          <w:lang w:eastAsia="ro-RO"/>
        </w:rPr>
        <w:t>și c</w:t>
      </w:r>
      <w:r w:rsidRPr="00DC59C1">
        <w:rPr>
          <w:rFonts w:ascii="Times New Roman" w:eastAsia="Times New Roman" w:hAnsi="Times New Roman" w:cs="Times New Roman"/>
          <w:b/>
          <w:sz w:val="28"/>
          <w:szCs w:val="28"/>
          <w:lang w:eastAsia="ro-RO"/>
        </w:rPr>
        <w:t>reativitate</w:t>
      </w:r>
      <w:bookmarkStart w:id="0" w:name="_GoBack"/>
      <w:bookmarkEnd w:id="0"/>
    </w:p>
    <w:p w:rsidR="007D632D" w:rsidRPr="00DC59C1" w:rsidRDefault="00796F00" w:rsidP="006937E9">
      <w:pPr>
        <w:spacing w:line="360" w:lineRule="auto"/>
        <w:ind w:firstLine="708"/>
        <w:jc w:val="both"/>
        <w:rPr>
          <w:rFonts w:ascii="Times New Roman" w:eastAsia="Times New Roman" w:hAnsi="Times New Roman" w:cs="Times New Roman"/>
          <w:sz w:val="24"/>
          <w:szCs w:val="24"/>
          <w:lang w:eastAsia="ro-RO"/>
        </w:rPr>
      </w:pPr>
      <w:r w:rsidRPr="00DC59C1">
        <w:rPr>
          <w:rFonts w:ascii="Times New Roman" w:eastAsia="Times New Roman" w:hAnsi="Times New Roman" w:cs="Times New Roman"/>
          <w:sz w:val="24"/>
          <w:szCs w:val="24"/>
          <w:lang w:eastAsia="ro-RO"/>
        </w:rPr>
        <w:t xml:space="preserve">Profesor doctor, </w:t>
      </w:r>
      <w:r w:rsidR="007D632D" w:rsidRPr="00DC59C1">
        <w:rPr>
          <w:rFonts w:ascii="Times New Roman" w:eastAsia="Times New Roman" w:hAnsi="Times New Roman" w:cs="Times New Roman"/>
          <w:sz w:val="24"/>
          <w:szCs w:val="24"/>
          <w:lang w:eastAsia="ro-RO"/>
        </w:rPr>
        <w:t xml:space="preserve">Simona Elena </w:t>
      </w:r>
      <w:r w:rsidRPr="00DC59C1">
        <w:rPr>
          <w:rFonts w:ascii="Times New Roman" w:eastAsia="Times New Roman" w:hAnsi="Times New Roman" w:cs="Times New Roman"/>
          <w:sz w:val="24"/>
          <w:szCs w:val="24"/>
          <w:lang w:eastAsia="ro-RO"/>
        </w:rPr>
        <w:t xml:space="preserve">Amitroaiei,Colegiul Național de ArtăˮOctav Băncilăˮ </w:t>
      </w:r>
      <w:r w:rsidR="007D632D" w:rsidRPr="00DC59C1">
        <w:rPr>
          <w:rFonts w:ascii="Times New Roman" w:eastAsia="Times New Roman" w:hAnsi="Times New Roman" w:cs="Times New Roman"/>
          <w:sz w:val="24"/>
          <w:szCs w:val="24"/>
          <w:lang w:eastAsia="ro-RO"/>
        </w:rPr>
        <w:t>Iași</w:t>
      </w:r>
    </w:p>
    <w:p w:rsidR="00D76F35" w:rsidRPr="00DC59C1" w:rsidRDefault="00D76F35" w:rsidP="006937E9">
      <w:pPr>
        <w:spacing w:line="360" w:lineRule="auto"/>
        <w:ind w:firstLine="708"/>
        <w:jc w:val="both"/>
        <w:rPr>
          <w:rFonts w:ascii="Times New Roman" w:eastAsia="Times New Roman" w:hAnsi="Times New Roman" w:cs="Times New Roman"/>
          <w:sz w:val="24"/>
          <w:szCs w:val="24"/>
          <w:lang w:eastAsia="ro-RO"/>
        </w:rPr>
      </w:pPr>
      <w:r w:rsidRPr="00DC59C1">
        <w:rPr>
          <w:rFonts w:ascii="Times New Roman" w:eastAsia="Times New Roman" w:hAnsi="Times New Roman" w:cs="Times New Roman"/>
          <w:sz w:val="24"/>
          <w:szCs w:val="24"/>
          <w:lang w:eastAsia="ro-RO"/>
        </w:rPr>
        <w:t xml:space="preserve">Cel mai important criteriu al educației artistice este de a cultiva </w:t>
      </w:r>
      <w:r w:rsidR="007D632D" w:rsidRPr="00DC59C1">
        <w:rPr>
          <w:rFonts w:ascii="Times New Roman" w:eastAsia="Times New Roman" w:hAnsi="Times New Roman" w:cs="Times New Roman"/>
          <w:sz w:val="24"/>
          <w:szCs w:val="24"/>
          <w:lang w:eastAsia="ro-RO"/>
        </w:rPr>
        <w:t>elevilor gustul artistic care să</w:t>
      </w:r>
      <w:r w:rsidR="006937E9" w:rsidRPr="00DC59C1">
        <w:rPr>
          <w:rFonts w:ascii="Times New Roman" w:eastAsia="Times New Roman" w:hAnsi="Times New Roman" w:cs="Times New Roman"/>
          <w:sz w:val="24"/>
          <w:szCs w:val="24"/>
          <w:lang w:eastAsia="ro-RO"/>
        </w:rPr>
        <w:t xml:space="preserve"> îi ghideze spre o bună dezvoltare artistică și</w:t>
      </w:r>
      <w:r w:rsidRPr="00DC59C1">
        <w:rPr>
          <w:rFonts w:ascii="Times New Roman" w:eastAsia="Times New Roman" w:hAnsi="Times New Roman" w:cs="Times New Roman"/>
          <w:sz w:val="24"/>
          <w:szCs w:val="24"/>
          <w:lang w:eastAsia="ro-RO"/>
        </w:rPr>
        <w:t xml:space="preserve"> diverse abilități de utilizare a valorilor estetice în realizarea propriilor creații artistice. Ținând cont de particularitățile</w:t>
      </w:r>
      <w:r w:rsidR="007D632D" w:rsidRPr="00DC59C1">
        <w:rPr>
          <w:rFonts w:ascii="Times New Roman" w:eastAsia="Times New Roman" w:hAnsi="Times New Roman" w:cs="Times New Roman"/>
          <w:sz w:val="24"/>
          <w:szCs w:val="24"/>
          <w:lang w:eastAsia="ro-RO"/>
        </w:rPr>
        <w:t xml:space="preserve"> de vâ</w:t>
      </w:r>
      <w:r w:rsidRPr="00DC59C1">
        <w:rPr>
          <w:rFonts w:ascii="Times New Roman" w:eastAsia="Times New Roman" w:hAnsi="Times New Roman" w:cs="Times New Roman"/>
          <w:sz w:val="24"/>
          <w:szCs w:val="24"/>
          <w:lang w:eastAsia="ro-RO"/>
        </w:rPr>
        <w:t xml:space="preserve">rstă ale elevilor este necesar </w:t>
      </w:r>
      <w:r w:rsidRPr="00DC59C1">
        <w:rPr>
          <w:rFonts w:ascii="Times New Roman" w:eastAsia="Times New Roman" w:hAnsi="Times New Roman" w:cs="Times New Roman"/>
          <w:sz w:val="24"/>
          <w:szCs w:val="24"/>
        </w:rPr>
        <w:t>studiul modelelor de percepție a</w:t>
      </w:r>
      <w:r w:rsidR="00CE3198" w:rsidRPr="00DC59C1">
        <w:rPr>
          <w:rFonts w:ascii="Times New Roman" w:eastAsia="Times New Roman" w:hAnsi="Times New Roman" w:cs="Times New Roman"/>
          <w:sz w:val="24"/>
          <w:szCs w:val="24"/>
        </w:rPr>
        <w:t>le</w:t>
      </w:r>
      <w:r w:rsidRPr="00DC59C1">
        <w:rPr>
          <w:rFonts w:ascii="Times New Roman" w:eastAsia="Times New Roman" w:hAnsi="Times New Roman" w:cs="Times New Roman"/>
          <w:sz w:val="24"/>
          <w:szCs w:val="24"/>
        </w:rPr>
        <w:t xml:space="preserve"> artei. </w:t>
      </w:r>
      <w:r w:rsidRPr="00DC59C1">
        <w:rPr>
          <w:rFonts w:ascii="Times New Roman" w:eastAsia="Times New Roman" w:hAnsi="Times New Roman" w:cs="Times New Roman"/>
          <w:sz w:val="24"/>
          <w:szCs w:val="24"/>
          <w:lang w:eastAsia="ro-RO"/>
        </w:rPr>
        <w:t>Astfel elevul dobândește abilități și aptitudini de a recunoaște modul expresiv al creației plastice.</w:t>
      </w:r>
    </w:p>
    <w:p w:rsidR="00D76F35" w:rsidRPr="00DC59C1" w:rsidRDefault="00D76F35" w:rsidP="006937E9">
      <w:pPr>
        <w:spacing w:line="360" w:lineRule="auto"/>
        <w:ind w:firstLine="567"/>
        <w:jc w:val="both"/>
        <w:rPr>
          <w:rFonts w:ascii="Times New Roman" w:eastAsia="Times New Roman" w:hAnsi="Times New Roman" w:cs="Times New Roman"/>
          <w:sz w:val="24"/>
          <w:szCs w:val="24"/>
          <w:lang w:eastAsia="ro-RO"/>
        </w:rPr>
      </w:pPr>
      <w:r w:rsidRPr="00DC59C1">
        <w:rPr>
          <w:rFonts w:ascii="Times New Roman" w:eastAsia="Times New Roman" w:hAnsi="Times New Roman" w:cs="Times New Roman"/>
          <w:sz w:val="24"/>
          <w:szCs w:val="24"/>
          <w:lang w:eastAsia="ro-RO"/>
        </w:rPr>
        <w:t xml:space="preserve">Calitatea și caracterului complex al percepției universului artistic are la bază înmagazinarea de cunoștințe teoretice, experiențe de lucru, aptitudini și </w:t>
      </w:r>
      <w:r w:rsidR="0025709D" w:rsidRPr="00DC59C1">
        <w:rPr>
          <w:rFonts w:ascii="Times New Roman" w:eastAsia="Times New Roman" w:hAnsi="Times New Roman" w:cs="Times New Roman"/>
          <w:sz w:val="24"/>
          <w:szCs w:val="24"/>
          <w:lang w:eastAsia="ro-RO"/>
        </w:rPr>
        <w:t>abilități din domeniul artei.</w:t>
      </w:r>
      <w:r w:rsidRPr="00DC59C1">
        <w:rPr>
          <w:rFonts w:ascii="Times New Roman" w:eastAsia="Times New Roman" w:hAnsi="Times New Roman" w:cs="Times New Roman"/>
          <w:sz w:val="24"/>
          <w:szCs w:val="24"/>
          <w:lang w:eastAsia="ro-RO"/>
        </w:rPr>
        <w:t xml:space="preserve"> Expunerea de imagini</w:t>
      </w:r>
      <w:r w:rsidR="007D632D" w:rsidRPr="00DC59C1">
        <w:rPr>
          <w:rFonts w:ascii="Times New Roman" w:eastAsia="Times New Roman" w:hAnsi="Times New Roman" w:cs="Times New Roman"/>
          <w:sz w:val="24"/>
          <w:szCs w:val="24"/>
          <w:lang w:eastAsia="ro-RO"/>
        </w:rPr>
        <w:t>, modele</w:t>
      </w:r>
      <w:r w:rsidRPr="00DC59C1">
        <w:rPr>
          <w:rFonts w:ascii="Times New Roman" w:eastAsia="Times New Roman" w:hAnsi="Times New Roman" w:cs="Times New Roman"/>
          <w:sz w:val="24"/>
          <w:szCs w:val="24"/>
          <w:lang w:eastAsia="ro-RO"/>
        </w:rPr>
        <w:t xml:space="preserve"> în activitatea pedagogică stimulează sensibilitatea artistică a elevilor în actul de creație artistică, implică judecăți de valoare necesare în dezvoltarea gustului artistic. Activitatea artistică a elevilor este percepută ca proces de înțelegere a operei de artă în lucrăril</w:t>
      </w:r>
      <w:r w:rsidR="0025709D" w:rsidRPr="00DC59C1">
        <w:rPr>
          <w:rFonts w:ascii="Times New Roman" w:eastAsia="Times New Roman" w:hAnsi="Times New Roman" w:cs="Times New Roman"/>
          <w:sz w:val="24"/>
          <w:szCs w:val="24"/>
          <w:lang w:eastAsia="ro-RO"/>
        </w:rPr>
        <w:t>e elevilor, astfel teoretizarea implică tr</w:t>
      </w:r>
      <w:r w:rsidR="00CE3198" w:rsidRPr="00DC59C1">
        <w:rPr>
          <w:rFonts w:ascii="Times New Roman" w:eastAsia="Times New Roman" w:hAnsi="Times New Roman" w:cs="Times New Roman"/>
          <w:sz w:val="24"/>
          <w:szCs w:val="24"/>
          <w:lang w:eastAsia="ro-RO"/>
        </w:rPr>
        <w:t>anspunerea te</w:t>
      </w:r>
      <w:r w:rsidR="0025709D" w:rsidRPr="00DC59C1">
        <w:rPr>
          <w:rFonts w:ascii="Times New Roman" w:eastAsia="Times New Roman" w:hAnsi="Times New Roman" w:cs="Times New Roman"/>
          <w:sz w:val="24"/>
          <w:szCs w:val="24"/>
          <w:lang w:eastAsia="ro-RO"/>
        </w:rPr>
        <w:t>oriei în practică ce stă la baza învățării eficiente.</w:t>
      </w:r>
    </w:p>
    <w:p w:rsidR="00D76F35" w:rsidRPr="00DC59C1" w:rsidRDefault="00D76F35" w:rsidP="006937E9">
      <w:pPr>
        <w:spacing w:line="360" w:lineRule="auto"/>
        <w:ind w:firstLine="567"/>
        <w:jc w:val="both"/>
        <w:rPr>
          <w:rFonts w:ascii="Times New Roman" w:eastAsia="Times New Roman" w:hAnsi="Times New Roman" w:cs="Times New Roman"/>
          <w:sz w:val="24"/>
          <w:szCs w:val="24"/>
          <w:lang w:eastAsia="ro-RO"/>
        </w:rPr>
      </w:pPr>
      <w:bookmarkStart w:id="1" w:name="_Hlk77848898"/>
      <w:r w:rsidRPr="00DC59C1">
        <w:rPr>
          <w:rFonts w:ascii="Times New Roman" w:eastAsia="Times New Roman" w:hAnsi="Times New Roman" w:cs="Times New Roman"/>
          <w:sz w:val="24"/>
          <w:szCs w:val="24"/>
          <w:lang w:eastAsia="ro-RO"/>
        </w:rPr>
        <w:t>Arta este un mijloc de educare și dezvoltare a aptitudinilor</w:t>
      </w:r>
      <w:bookmarkEnd w:id="1"/>
      <w:r w:rsidR="00CE3198" w:rsidRPr="00DC59C1">
        <w:rPr>
          <w:rFonts w:ascii="Times New Roman" w:eastAsia="Times New Roman" w:hAnsi="Times New Roman" w:cs="Times New Roman"/>
          <w:sz w:val="24"/>
          <w:szCs w:val="24"/>
          <w:lang w:eastAsia="ro-RO"/>
        </w:rPr>
        <w:t>,</w:t>
      </w:r>
      <w:r w:rsidR="007D632D" w:rsidRPr="00DC59C1">
        <w:rPr>
          <w:rFonts w:ascii="Times New Roman" w:eastAsia="Times New Roman" w:hAnsi="Times New Roman" w:cs="Times New Roman"/>
          <w:sz w:val="24"/>
          <w:szCs w:val="24"/>
          <w:lang w:eastAsia="ro-RO"/>
        </w:rPr>
        <w:t xml:space="preserve"> iar</w:t>
      </w:r>
      <w:r w:rsidRPr="00DC59C1">
        <w:rPr>
          <w:rFonts w:ascii="Times New Roman" w:eastAsia="Times New Roman" w:hAnsi="Times New Roman" w:cs="Times New Roman"/>
          <w:sz w:val="24"/>
          <w:szCs w:val="24"/>
          <w:lang w:eastAsia="ro-RO"/>
        </w:rPr>
        <w:t xml:space="preserve"> în procesu</w:t>
      </w:r>
      <w:r w:rsidR="00CE3198" w:rsidRPr="00DC59C1">
        <w:rPr>
          <w:rFonts w:ascii="Times New Roman" w:eastAsia="Times New Roman" w:hAnsi="Times New Roman" w:cs="Times New Roman"/>
          <w:sz w:val="24"/>
          <w:szCs w:val="24"/>
          <w:lang w:eastAsia="ro-RO"/>
        </w:rPr>
        <w:t xml:space="preserve">l de educație artistică </w:t>
      </w:r>
      <w:r w:rsidRPr="00DC59C1">
        <w:rPr>
          <w:rFonts w:ascii="Times New Roman" w:eastAsia="Times New Roman" w:hAnsi="Times New Roman" w:cs="Times New Roman"/>
          <w:sz w:val="24"/>
          <w:szCs w:val="24"/>
          <w:lang w:eastAsia="ro-RO"/>
        </w:rPr>
        <w:t xml:space="preserve"> se ține cont de trei grupe de factori de percepție: obiectul de studiu (numărul de lucrări realizate, stabilirea timpului de lucru); starea d</w:t>
      </w:r>
      <w:r w:rsidR="0025709D" w:rsidRPr="00DC59C1">
        <w:rPr>
          <w:rFonts w:ascii="Times New Roman" w:eastAsia="Times New Roman" w:hAnsi="Times New Roman" w:cs="Times New Roman"/>
          <w:sz w:val="24"/>
          <w:szCs w:val="24"/>
          <w:lang w:eastAsia="ro-RO"/>
        </w:rPr>
        <w:t>e spirit a celor ce se vor pregă</w:t>
      </w:r>
      <w:r w:rsidRPr="00DC59C1">
        <w:rPr>
          <w:rFonts w:ascii="Times New Roman" w:eastAsia="Times New Roman" w:hAnsi="Times New Roman" w:cs="Times New Roman"/>
          <w:sz w:val="24"/>
          <w:szCs w:val="24"/>
          <w:lang w:eastAsia="ro-RO"/>
        </w:rPr>
        <w:t>ti de lucru și cadrul didactic ce își expune actul pedagogic printr-o pregătire teoretică și estetică în domeniul artelor vizuale.</w:t>
      </w:r>
    </w:p>
    <w:p w:rsidR="00D76F35" w:rsidRPr="00DC59C1" w:rsidRDefault="00D76F35" w:rsidP="006937E9">
      <w:pPr>
        <w:pBdr>
          <w:top w:val="nil"/>
          <w:left w:val="nil"/>
          <w:bottom w:val="nil"/>
          <w:right w:val="nil"/>
          <w:between w:val="nil"/>
        </w:pBdr>
        <w:spacing w:after="0" w:line="360" w:lineRule="auto"/>
        <w:ind w:firstLine="579"/>
        <w:jc w:val="both"/>
        <w:rPr>
          <w:rFonts w:ascii="Times New Roman" w:eastAsia="Times New Roman" w:hAnsi="Times New Roman" w:cs="Times New Roman"/>
          <w:sz w:val="24"/>
          <w:szCs w:val="24"/>
          <w:lang w:eastAsia="ro-RO"/>
        </w:rPr>
      </w:pPr>
      <w:r w:rsidRPr="00DC59C1">
        <w:rPr>
          <w:rFonts w:ascii="Times New Roman" w:eastAsia="Times New Roman" w:hAnsi="Times New Roman" w:cs="Times New Roman"/>
          <w:iCs/>
          <w:sz w:val="24"/>
          <w:szCs w:val="24"/>
          <w:lang w:eastAsia="ro-RO"/>
        </w:rPr>
        <w:t>Conținutul operei de artă este perceput din punct de vedere artistic printr-o înțelegere a structurii și a formei operei</w:t>
      </w:r>
      <w:r w:rsidR="006937E9" w:rsidRPr="00DC59C1">
        <w:rPr>
          <w:rFonts w:ascii="Times New Roman" w:eastAsia="Times New Roman" w:hAnsi="Times New Roman" w:cs="Times New Roman"/>
          <w:iCs/>
          <w:sz w:val="24"/>
          <w:szCs w:val="24"/>
          <w:lang w:eastAsia="ro-RO"/>
        </w:rPr>
        <w:t>,</w:t>
      </w:r>
      <w:r w:rsidRPr="00DC59C1">
        <w:rPr>
          <w:rFonts w:ascii="Times New Roman" w:eastAsia="Times New Roman" w:hAnsi="Times New Roman" w:cs="Times New Roman"/>
          <w:iCs/>
          <w:sz w:val="24"/>
          <w:szCs w:val="24"/>
          <w:lang w:eastAsia="ro-RO"/>
        </w:rPr>
        <w:t xml:space="preserve"> dar și a mijloacelor de expresie specifice limbajului plastic. Astfel se face apel la </w:t>
      </w:r>
      <w:r w:rsidRPr="00DC59C1">
        <w:rPr>
          <w:rFonts w:ascii="Times New Roman" w:eastAsia="Times New Roman" w:hAnsi="Times New Roman" w:cs="Times New Roman"/>
          <w:sz w:val="24"/>
          <w:szCs w:val="24"/>
          <w:lang w:eastAsia="ro-RO"/>
        </w:rPr>
        <w:t>necesitatea formării abilităților de gust estetic. Toate acestea condiționează comunicarea activă, completă și adecvată cu creațiil</w:t>
      </w:r>
      <w:r w:rsidR="00CE3198" w:rsidRPr="00DC59C1">
        <w:rPr>
          <w:rFonts w:ascii="Times New Roman" w:eastAsia="Times New Roman" w:hAnsi="Times New Roman" w:cs="Times New Roman"/>
          <w:sz w:val="24"/>
          <w:szCs w:val="24"/>
          <w:lang w:eastAsia="ro-RO"/>
        </w:rPr>
        <w:t xml:space="preserve">e de artă plastică </w:t>
      </w:r>
      <w:r w:rsidRPr="00DC59C1">
        <w:rPr>
          <w:rFonts w:ascii="Times New Roman" w:eastAsia="Times New Roman" w:hAnsi="Times New Roman" w:cs="Times New Roman"/>
          <w:sz w:val="24"/>
          <w:szCs w:val="24"/>
          <w:lang w:eastAsia="ro-RO"/>
        </w:rPr>
        <w:t xml:space="preserve"> care implică nivelul judecăților de valoare și gustul artistic al fiecărui individ. </w:t>
      </w:r>
    </w:p>
    <w:p w:rsidR="00D76F35" w:rsidRPr="00DC59C1" w:rsidRDefault="00AF622D" w:rsidP="006937E9">
      <w:pPr>
        <w:pBdr>
          <w:top w:val="nil"/>
          <w:left w:val="nil"/>
          <w:bottom w:val="nil"/>
          <w:right w:val="nil"/>
          <w:between w:val="nil"/>
        </w:pBdr>
        <w:spacing w:after="0" w:line="360" w:lineRule="auto"/>
        <w:ind w:firstLine="567"/>
        <w:jc w:val="both"/>
        <w:rPr>
          <w:rFonts w:ascii="Times New Roman" w:eastAsia="Times New Roman" w:hAnsi="Times New Roman" w:cs="Times New Roman"/>
          <w:sz w:val="24"/>
          <w:szCs w:val="24"/>
          <w:lang w:eastAsia="ro-RO"/>
        </w:rPr>
      </w:pPr>
      <w:r w:rsidRPr="00DC59C1">
        <w:rPr>
          <w:rFonts w:ascii="Times New Roman" w:eastAsia="Times New Roman" w:hAnsi="Times New Roman" w:cs="Times New Roman"/>
          <w:sz w:val="24"/>
          <w:szCs w:val="24"/>
          <w:lang w:eastAsia="ro-RO"/>
        </w:rPr>
        <w:t>Dobâ</w:t>
      </w:r>
      <w:r w:rsidR="00D76F35" w:rsidRPr="00DC59C1">
        <w:rPr>
          <w:rFonts w:ascii="Times New Roman" w:eastAsia="Times New Roman" w:hAnsi="Times New Roman" w:cs="Times New Roman"/>
          <w:sz w:val="24"/>
          <w:szCs w:val="24"/>
          <w:lang w:eastAsia="ro-RO"/>
        </w:rPr>
        <w:t>ndirea unui limbajului plastic și a mijloacelor de exprimare artistică va permite elevului</w:t>
      </w:r>
      <w:r w:rsidR="00534B8C" w:rsidRPr="00DC59C1">
        <w:rPr>
          <w:rFonts w:ascii="Times New Roman" w:eastAsia="Times New Roman" w:hAnsi="Times New Roman" w:cs="Times New Roman"/>
          <w:sz w:val="24"/>
          <w:szCs w:val="24"/>
          <w:lang w:eastAsia="ro-RO"/>
        </w:rPr>
        <w:t xml:space="preserve"> să</w:t>
      </w:r>
      <w:r w:rsidR="00D76F35" w:rsidRPr="00DC59C1">
        <w:rPr>
          <w:rFonts w:ascii="Times New Roman" w:eastAsia="Times New Roman" w:hAnsi="Times New Roman" w:cs="Times New Roman"/>
          <w:sz w:val="24"/>
          <w:szCs w:val="24"/>
          <w:lang w:eastAsia="ro-RO"/>
        </w:rPr>
        <w:t xml:space="preserve"> </w:t>
      </w:r>
      <w:r w:rsidRPr="00DC59C1">
        <w:rPr>
          <w:rFonts w:ascii="Times New Roman" w:eastAsia="Times New Roman" w:hAnsi="Times New Roman" w:cs="Times New Roman"/>
          <w:sz w:val="24"/>
          <w:szCs w:val="24"/>
          <w:lang w:eastAsia="ro-RO"/>
        </w:rPr>
        <w:t>emită</w:t>
      </w:r>
      <w:r w:rsidR="00534B8C" w:rsidRPr="00DC59C1">
        <w:rPr>
          <w:rFonts w:ascii="Times New Roman" w:eastAsia="Times New Roman" w:hAnsi="Times New Roman" w:cs="Times New Roman"/>
          <w:sz w:val="24"/>
          <w:szCs w:val="24"/>
          <w:lang w:eastAsia="ro-RO"/>
        </w:rPr>
        <w:t xml:space="preserve"> judecăți de valoare</w:t>
      </w:r>
      <w:r w:rsidR="00D76F35" w:rsidRPr="00DC59C1">
        <w:rPr>
          <w:rFonts w:ascii="Times New Roman" w:eastAsia="Times New Roman" w:hAnsi="Times New Roman" w:cs="Times New Roman"/>
          <w:sz w:val="24"/>
          <w:szCs w:val="24"/>
          <w:lang w:eastAsia="ro-RO"/>
        </w:rPr>
        <w:t>, să evalueze în mod a</w:t>
      </w:r>
      <w:r w:rsidR="00CE3198" w:rsidRPr="00DC59C1">
        <w:rPr>
          <w:rFonts w:ascii="Times New Roman" w:eastAsia="Times New Roman" w:hAnsi="Times New Roman" w:cs="Times New Roman"/>
          <w:sz w:val="24"/>
          <w:szCs w:val="24"/>
          <w:lang w:eastAsia="ro-RO"/>
        </w:rPr>
        <w:t>decvat creația de artă și să își exprime</w:t>
      </w:r>
      <w:r w:rsidR="00D76F35" w:rsidRPr="00DC59C1">
        <w:rPr>
          <w:rFonts w:ascii="Times New Roman" w:eastAsia="Times New Roman" w:hAnsi="Times New Roman" w:cs="Times New Roman"/>
          <w:sz w:val="24"/>
          <w:szCs w:val="24"/>
          <w:lang w:eastAsia="ro-RO"/>
        </w:rPr>
        <w:t xml:space="preserve"> </w:t>
      </w:r>
      <w:r w:rsidR="00CE3198" w:rsidRPr="00DC59C1">
        <w:rPr>
          <w:rFonts w:ascii="Times New Roman" w:eastAsia="Times New Roman" w:hAnsi="Times New Roman" w:cs="Times New Roman"/>
          <w:sz w:val="24"/>
          <w:szCs w:val="24"/>
          <w:lang w:eastAsia="ro-RO"/>
        </w:rPr>
        <w:t>un sens personal al artei percepute</w:t>
      </w:r>
      <w:r w:rsidR="00D76F35" w:rsidRPr="00DC59C1">
        <w:rPr>
          <w:rFonts w:ascii="Times New Roman" w:eastAsia="Times New Roman" w:hAnsi="Times New Roman" w:cs="Times New Roman"/>
          <w:sz w:val="24"/>
          <w:szCs w:val="24"/>
          <w:lang w:eastAsia="ro-RO"/>
        </w:rPr>
        <w:t>.</w:t>
      </w:r>
    </w:p>
    <w:p w:rsidR="00F634C1" w:rsidRPr="00DC59C1" w:rsidRDefault="00F634C1" w:rsidP="00534B8C">
      <w:pPr>
        <w:spacing w:line="360" w:lineRule="auto"/>
        <w:ind w:firstLine="567"/>
        <w:jc w:val="both"/>
        <w:rPr>
          <w:rFonts w:ascii="Times New Roman" w:hAnsi="Times New Roman" w:cs="Times New Roman"/>
          <w:sz w:val="24"/>
          <w:szCs w:val="24"/>
        </w:rPr>
      </w:pPr>
      <w:r w:rsidRPr="00DC59C1">
        <w:rPr>
          <w:rFonts w:ascii="Times New Roman" w:hAnsi="Times New Roman" w:cs="Times New Roman"/>
          <w:sz w:val="24"/>
          <w:szCs w:val="24"/>
        </w:rPr>
        <w:t>Educația, știința și creativitatea sunt elemente esențiale în mediul școlar, fiecare dintre ele având un rol important în formarea și dezvoltarea elevilor.</w:t>
      </w:r>
      <w:r w:rsidR="00534B8C" w:rsidRPr="00DC59C1">
        <w:rPr>
          <w:rFonts w:ascii="Times New Roman" w:hAnsi="Times New Roman" w:cs="Times New Roman"/>
          <w:sz w:val="24"/>
          <w:szCs w:val="24"/>
        </w:rPr>
        <w:t xml:space="preserve"> </w:t>
      </w:r>
      <w:r w:rsidRPr="00DC59C1">
        <w:rPr>
          <w:rFonts w:ascii="Times New Roman" w:hAnsi="Times New Roman" w:cs="Times New Roman"/>
          <w:sz w:val="24"/>
          <w:szCs w:val="24"/>
        </w:rPr>
        <w:t xml:space="preserve">Educația </w:t>
      </w:r>
      <w:r w:rsidR="005F71C0" w:rsidRPr="00DC59C1">
        <w:rPr>
          <w:rFonts w:ascii="Times New Roman" w:hAnsi="Times New Roman" w:cs="Times New Roman"/>
          <w:sz w:val="24"/>
          <w:szCs w:val="24"/>
        </w:rPr>
        <w:t xml:space="preserve">printr-o învățarea eficientă  bazată pe transpunerea teoriei în practică </w:t>
      </w:r>
      <w:r w:rsidRPr="00DC59C1">
        <w:rPr>
          <w:rFonts w:ascii="Times New Roman" w:hAnsi="Times New Roman" w:cs="Times New Roman"/>
          <w:sz w:val="24"/>
          <w:szCs w:val="24"/>
        </w:rPr>
        <w:t xml:space="preserve">îi ajută pe elevi să își dezvolte capacitatea de înțelegere și acumulare a cunoștințelor, să își formeze gândirea critică și să învețe cum să gândească și să </w:t>
      </w:r>
      <w:r w:rsidRPr="00DC59C1">
        <w:rPr>
          <w:rFonts w:ascii="Times New Roman" w:hAnsi="Times New Roman" w:cs="Times New Roman"/>
          <w:sz w:val="24"/>
          <w:szCs w:val="24"/>
        </w:rPr>
        <w:lastRenderedPageBreak/>
        <w:t>ia decizii în mod independent. Prin educație, elevii învață să își dezvolte abilități și să dobândească competențe care să îi pregătească pentru viitorul lor.</w:t>
      </w: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 xml:space="preserve">Știința este un domeniu care îi ajută pe elevi să înțeleagă lumea în care trăim. Prin </w:t>
      </w:r>
      <w:r w:rsidR="00534B8C" w:rsidRPr="00DC59C1">
        <w:rPr>
          <w:rFonts w:ascii="Times New Roman" w:hAnsi="Times New Roman" w:cs="Times New Roman"/>
          <w:sz w:val="24"/>
          <w:szCs w:val="24"/>
        </w:rPr>
        <w:t xml:space="preserve">aprofundarea </w:t>
      </w:r>
      <w:r w:rsidRPr="00DC59C1">
        <w:rPr>
          <w:rFonts w:ascii="Times New Roman" w:hAnsi="Times New Roman" w:cs="Times New Roman"/>
          <w:sz w:val="24"/>
          <w:szCs w:val="24"/>
        </w:rPr>
        <w:t>științei, elevii învață cum să observe și să analizeze fenomenele din jurul lor, să formuleze ipoteze și să le testeze, să experimenteze și să descopere lumea înconjurătoare într-un mod concret și aplicat.</w:t>
      </w: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Creativitatea este un aspect esențial în dezvoltarea elevilor, deoarece îi ajută să își dezvolte imaginația, să gândească în mod original și să găsească soluții inovatoare la problemele cu care se confruntă</w:t>
      </w:r>
      <w:r w:rsidR="00D31816" w:rsidRPr="00DC59C1">
        <w:rPr>
          <w:rFonts w:ascii="Times New Roman" w:hAnsi="Times New Roman" w:cs="Times New Roman"/>
          <w:sz w:val="24"/>
          <w:szCs w:val="24"/>
        </w:rPr>
        <w:t xml:space="preserve"> în lucrările lor dar și în viață</w:t>
      </w:r>
      <w:r w:rsidRPr="00DC59C1">
        <w:rPr>
          <w:rFonts w:ascii="Times New Roman" w:hAnsi="Times New Roman" w:cs="Times New Roman"/>
          <w:sz w:val="24"/>
          <w:szCs w:val="24"/>
        </w:rPr>
        <w:t xml:space="preserve">. Prin creativitate, elevii își pot exprima </w:t>
      </w:r>
      <w:r w:rsidR="00534B8C" w:rsidRPr="00DC59C1">
        <w:rPr>
          <w:rFonts w:ascii="Times New Roman" w:hAnsi="Times New Roman" w:cs="Times New Roman"/>
          <w:sz w:val="24"/>
          <w:szCs w:val="24"/>
        </w:rPr>
        <w:t>limbajul artistic</w:t>
      </w:r>
      <w:r w:rsidRPr="00DC59C1">
        <w:rPr>
          <w:rFonts w:ascii="Times New Roman" w:hAnsi="Times New Roman" w:cs="Times New Roman"/>
          <w:sz w:val="24"/>
          <w:szCs w:val="24"/>
        </w:rPr>
        <w:t>, emoțiile și ideile, pot descoperi lumea într-un mod personal și pot construi forme noi de înțelegere și comunicare.</w:t>
      </w:r>
    </w:p>
    <w:p w:rsidR="00E36D59"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Prin integrarea educației, științei și creativității în mediul școlar, elevii pot beneficia de o experiență educativă completă și echilibrată, care să îi ajute să se dezvolte armonios și să își descopere pasiunile și aptitudinile. Astfel, ei vor fi pregătiți să devină cetățeni responsabili, capabili să se adapteze la schimbările din societate și să contribuie activ la progresul și dezvoltarea acesteia.</w:t>
      </w: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Managementul calității în educație este un proces continuu de planificare, implementare, monitorizare și evaluare a activităților desfășurate în instituțiile de învățământ, în scopul asigurării unei învățământ de calitate pentru elevi și studenți. Acest proces vizează îmbunătățirea rezultatelor învățării, creșterea satisfacției părților interesate și întărirea reputației instituției de învățământ.</w:t>
      </w: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Un aspect important al managementului calității în educație este implicarea tuturor actorilor implicați în procesul educațional, inclusiv elevi, părinți, profesori, personal didactic și non-didactic, în luarea deciziilor și implementarea acțiunilor de îmbunătățire a calității. De asemenea, colaborarea cu comunitatea locală și mediul de afaceri poate aduce beneficii semnificative în asigurarea unei educații de calitate.</w:t>
      </w: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Principalele instrumente utilizate în managementul calității în educație includ standarde de calitate, evaluări periodice, monitorizarea performanței, feedback-ul primit de la părțile interesate și planuri de acțiune pentru corectarea deficiențelor identificate. De asemenea, dezvoltarea profesională a cadrelor didactice și implementarea unor programe de mentorat și coaching pot contribui la creșterea calității învățământului.</w:t>
      </w:r>
    </w:p>
    <w:p w:rsidR="00F634C1" w:rsidRPr="00DC59C1" w:rsidRDefault="00F634C1" w:rsidP="006937E9">
      <w:pPr>
        <w:spacing w:line="360" w:lineRule="auto"/>
        <w:jc w:val="both"/>
        <w:rPr>
          <w:rFonts w:ascii="Times New Roman" w:hAnsi="Times New Roman" w:cs="Times New Roman"/>
          <w:sz w:val="24"/>
          <w:szCs w:val="24"/>
        </w:rPr>
      </w:pPr>
    </w:p>
    <w:p w:rsidR="00F634C1" w:rsidRPr="00DC59C1" w:rsidRDefault="00F634C1" w:rsidP="006937E9">
      <w:pPr>
        <w:spacing w:line="360" w:lineRule="auto"/>
        <w:ind w:firstLine="708"/>
        <w:jc w:val="both"/>
        <w:rPr>
          <w:rFonts w:ascii="Times New Roman" w:hAnsi="Times New Roman" w:cs="Times New Roman"/>
          <w:sz w:val="24"/>
          <w:szCs w:val="24"/>
        </w:rPr>
      </w:pPr>
      <w:r w:rsidRPr="00DC59C1">
        <w:rPr>
          <w:rFonts w:ascii="Times New Roman" w:hAnsi="Times New Roman" w:cs="Times New Roman"/>
          <w:sz w:val="24"/>
          <w:szCs w:val="24"/>
        </w:rPr>
        <w:t xml:space="preserve">În concluzie, </w:t>
      </w:r>
      <w:r w:rsidR="00F80256" w:rsidRPr="00DC59C1">
        <w:rPr>
          <w:rFonts w:ascii="Times New Roman" w:hAnsi="Times New Roman" w:cs="Times New Roman"/>
          <w:sz w:val="24"/>
          <w:szCs w:val="24"/>
        </w:rPr>
        <w:t>învățarea eficientă</w:t>
      </w:r>
      <w:r w:rsidRPr="00DC59C1">
        <w:rPr>
          <w:rFonts w:ascii="Times New Roman" w:hAnsi="Times New Roman" w:cs="Times New Roman"/>
          <w:sz w:val="24"/>
          <w:szCs w:val="24"/>
        </w:rPr>
        <w:t xml:space="preserve"> în educație este un proces esențial pentru asigurarea unei educații de calitate, care să răspundă nevoilor și așteptărilor elevilor, părinților și societății în general. Prin implementarea unor politici și practici </w:t>
      </w:r>
      <w:r w:rsidR="00F80256" w:rsidRPr="00DC59C1">
        <w:rPr>
          <w:rFonts w:ascii="Times New Roman" w:hAnsi="Times New Roman" w:cs="Times New Roman"/>
          <w:sz w:val="24"/>
          <w:szCs w:val="24"/>
        </w:rPr>
        <w:t>educaționale adoptate prin teorie și apoi prin</w:t>
      </w:r>
      <w:r w:rsidR="00BE4AFC" w:rsidRPr="00DC59C1">
        <w:rPr>
          <w:rFonts w:ascii="Times New Roman" w:hAnsi="Times New Roman" w:cs="Times New Roman"/>
          <w:sz w:val="24"/>
          <w:szCs w:val="24"/>
        </w:rPr>
        <w:t xml:space="preserve"> practică</w:t>
      </w:r>
      <w:r w:rsidR="00F80256" w:rsidRPr="00DC59C1">
        <w:rPr>
          <w:rFonts w:ascii="Times New Roman" w:hAnsi="Times New Roman" w:cs="Times New Roman"/>
          <w:sz w:val="24"/>
          <w:szCs w:val="24"/>
        </w:rPr>
        <w:t>,</w:t>
      </w:r>
      <w:r w:rsidRPr="00DC59C1">
        <w:rPr>
          <w:rFonts w:ascii="Times New Roman" w:hAnsi="Times New Roman" w:cs="Times New Roman"/>
          <w:sz w:val="24"/>
          <w:szCs w:val="24"/>
        </w:rPr>
        <w:t xml:space="preserve"> instituțiile de învățământ pot contribui</w:t>
      </w:r>
      <w:r w:rsidR="00F80256" w:rsidRPr="00DC59C1">
        <w:rPr>
          <w:rFonts w:ascii="Times New Roman" w:hAnsi="Times New Roman" w:cs="Times New Roman"/>
          <w:sz w:val="24"/>
          <w:szCs w:val="24"/>
        </w:rPr>
        <w:t xml:space="preserve"> astfel</w:t>
      </w:r>
      <w:r w:rsidRPr="00DC59C1">
        <w:rPr>
          <w:rFonts w:ascii="Times New Roman" w:hAnsi="Times New Roman" w:cs="Times New Roman"/>
          <w:sz w:val="24"/>
          <w:szCs w:val="24"/>
        </w:rPr>
        <w:t xml:space="preserve"> la formarea unei societăți mai pregătite și mai competitive.</w:t>
      </w:r>
    </w:p>
    <w:sectPr w:rsidR="00F634C1" w:rsidRPr="00DC59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462A" w:rsidRDefault="0030462A" w:rsidP="00D76F35">
      <w:pPr>
        <w:spacing w:after="0" w:line="240" w:lineRule="auto"/>
      </w:pPr>
      <w:r>
        <w:separator/>
      </w:r>
    </w:p>
  </w:endnote>
  <w:endnote w:type="continuationSeparator" w:id="0">
    <w:p w:rsidR="0030462A" w:rsidRDefault="0030462A" w:rsidP="00D76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462A" w:rsidRDefault="0030462A" w:rsidP="00D76F35">
      <w:pPr>
        <w:spacing w:after="0" w:line="240" w:lineRule="auto"/>
      </w:pPr>
      <w:r>
        <w:separator/>
      </w:r>
    </w:p>
  </w:footnote>
  <w:footnote w:type="continuationSeparator" w:id="0">
    <w:p w:rsidR="0030462A" w:rsidRDefault="0030462A" w:rsidP="00D76F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90C26"/>
    <w:multiLevelType w:val="hybridMultilevel"/>
    <w:tmpl w:val="3FEEFD32"/>
    <w:lvl w:ilvl="0" w:tplc="438CDC76">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4C1"/>
    <w:rsid w:val="0025709D"/>
    <w:rsid w:val="0030462A"/>
    <w:rsid w:val="004A688C"/>
    <w:rsid w:val="00534B8C"/>
    <w:rsid w:val="005F71C0"/>
    <w:rsid w:val="006937E9"/>
    <w:rsid w:val="00796F00"/>
    <w:rsid w:val="007D632D"/>
    <w:rsid w:val="008909EC"/>
    <w:rsid w:val="00A90C80"/>
    <w:rsid w:val="00AF622D"/>
    <w:rsid w:val="00BE4AFC"/>
    <w:rsid w:val="00CE3198"/>
    <w:rsid w:val="00D31816"/>
    <w:rsid w:val="00D76F35"/>
    <w:rsid w:val="00DC59C1"/>
    <w:rsid w:val="00E36D59"/>
    <w:rsid w:val="00F634C1"/>
    <w:rsid w:val="00F8025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DBC374-FE0F-4A1E-8A57-19FDEE0D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Textnotdesubsol1">
    <w:name w:val="Text notă de subsol1"/>
    <w:basedOn w:val="Normal"/>
    <w:next w:val="Textnotdesubsol"/>
    <w:link w:val="TextnotdesubsolCaracter"/>
    <w:unhideWhenUsed/>
    <w:rsid w:val="00D76F35"/>
    <w:pPr>
      <w:spacing w:after="0" w:line="240" w:lineRule="auto"/>
    </w:pPr>
    <w:rPr>
      <w:sz w:val="20"/>
      <w:szCs w:val="20"/>
    </w:rPr>
  </w:style>
  <w:style w:type="character" w:customStyle="1" w:styleId="TextnotdesubsolCaracter">
    <w:name w:val="Text notă de subsol Caracter"/>
    <w:basedOn w:val="Fontdeparagrafimplicit"/>
    <w:link w:val="Textnotdesubsol1"/>
    <w:rsid w:val="00D76F35"/>
    <w:rPr>
      <w:sz w:val="20"/>
      <w:szCs w:val="20"/>
    </w:rPr>
  </w:style>
  <w:style w:type="character" w:styleId="Referinnotdesubsol">
    <w:name w:val="footnote reference"/>
    <w:basedOn w:val="Fontdeparagrafimplicit"/>
    <w:semiHidden/>
    <w:unhideWhenUsed/>
    <w:rsid w:val="00D76F35"/>
    <w:rPr>
      <w:vertAlign w:val="superscript"/>
    </w:rPr>
  </w:style>
  <w:style w:type="paragraph" w:styleId="Textnotdesubsol">
    <w:name w:val="footnote text"/>
    <w:basedOn w:val="Normal"/>
    <w:link w:val="TextnotdesubsolCaracter1"/>
    <w:uiPriority w:val="99"/>
    <w:semiHidden/>
    <w:unhideWhenUsed/>
    <w:rsid w:val="00D76F35"/>
    <w:pPr>
      <w:spacing w:after="0" w:line="240" w:lineRule="auto"/>
    </w:pPr>
    <w:rPr>
      <w:sz w:val="20"/>
      <w:szCs w:val="20"/>
    </w:rPr>
  </w:style>
  <w:style w:type="character" w:customStyle="1" w:styleId="TextnotdesubsolCaracter1">
    <w:name w:val="Text notă de subsol Caracter1"/>
    <w:basedOn w:val="Fontdeparagrafimplicit"/>
    <w:link w:val="Textnotdesubsol"/>
    <w:uiPriority w:val="99"/>
    <w:semiHidden/>
    <w:rsid w:val="00D76F3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1</Pages>
  <Words>827</Words>
  <Characters>4800</Characters>
  <Application>Microsoft Office Word</Application>
  <DocSecurity>0</DocSecurity>
  <Lines>40</Lines>
  <Paragraphs>11</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 Microsoft</dc:creator>
  <cp:keywords/>
  <dc:description/>
  <cp:lastModifiedBy>Cont Microsoft</cp:lastModifiedBy>
  <cp:revision>13</cp:revision>
  <dcterms:created xsi:type="dcterms:W3CDTF">2024-03-21T09:32:00Z</dcterms:created>
  <dcterms:modified xsi:type="dcterms:W3CDTF">2025-05-14T14:36:00Z</dcterms:modified>
</cp:coreProperties>
</file>