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23EC0" w14:textId="1C5A1A3D" w:rsidR="00E90BD7" w:rsidRPr="005A57F6" w:rsidRDefault="005A57F6" w:rsidP="005A57F6">
      <w:pPr>
        <w:pStyle w:val="NoSpacing"/>
        <w:spacing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57F6">
        <w:rPr>
          <w:rFonts w:ascii="Times New Roman" w:hAnsi="Times New Roman" w:cs="Times New Roman"/>
          <w:b/>
          <w:bCs/>
          <w:sz w:val="28"/>
          <w:szCs w:val="28"/>
        </w:rPr>
        <w:t>EDUCAȚIA PENTRU DEZVOLTARE DURABILĂ PRIN ACTIVITĂȚI EX</w:t>
      </w:r>
      <w:r w:rsidR="006F2A31">
        <w:rPr>
          <w:rFonts w:ascii="Times New Roman" w:hAnsi="Times New Roman" w:cs="Times New Roman"/>
          <w:b/>
          <w:bCs/>
          <w:sz w:val="28"/>
          <w:szCs w:val="28"/>
        </w:rPr>
        <w:t>TRAȘCOLARE</w:t>
      </w:r>
    </w:p>
    <w:p w14:paraId="7019E491" w14:textId="77777777" w:rsidR="005A57F6" w:rsidRPr="005A57F6" w:rsidRDefault="005A57F6" w:rsidP="005A57F6">
      <w:pPr>
        <w:pStyle w:val="NoSpacing"/>
        <w:spacing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806F7C" w14:textId="77777777" w:rsidR="005A57F6" w:rsidRDefault="005A57F6" w:rsidP="005A57F6">
      <w:pPr>
        <w:pStyle w:val="NoSpacing"/>
        <w:spacing w:line="360" w:lineRule="auto"/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A57F6">
        <w:rPr>
          <w:rFonts w:ascii="Times New Roman" w:hAnsi="Times New Roman" w:cs="Times New Roman"/>
          <w:b/>
          <w:bCs/>
          <w:sz w:val="24"/>
          <w:szCs w:val="24"/>
        </w:rPr>
        <w:t xml:space="preserve">DUICĂ ANIȚA-VIOLETA, </w:t>
      </w:r>
    </w:p>
    <w:p w14:paraId="5BE7E14B" w14:textId="2A0DEE6C" w:rsidR="005A57F6" w:rsidRDefault="005A57F6" w:rsidP="005A57F6">
      <w:pPr>
        <w:pStyle w:val="NoSpacing"/>
        <w:spacing w:line="360" w:lineRule="auto"/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A57F6">
        <w:rPr>
          <w:rFonts w:ascii="Times New Roman" w:hAnsi="Times New Roman" w:cs="Times New Roman"/>
          <w:b/>
          <w:bCs/>
          <w:sz w:val="24"/>
          <w:szCs w:val="24"/>
        </w:rPr>
        <w:t>GRĂDINIȚA CU PROGRAM PRELUNGIT NR. 4 MORENI, DÂMBOVIȚA</w:t>
      </w:r>
    </w:p>
    <w:p w14:paraId="6C73235D" w14:textId="77777777" w:rsidR="005A57F6" w:rsidRDefault="005A57F6" w:rsidP="00A406AB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A80C0" w14:textId="77777777" w:rsidR="005A57F6" w:rsidRDefault="005A57F6" w:rsidP="00A406AB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8E36E0" w14:textId="18208712" w:rsidR="00264B6F" w:rsidRPr="00A406AB" w:rsidRDefault="00264B6F" w:rsidP="00A406AB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 xml:space="preserve">Educația pentru Dezvoltare Durabilă (EDD), conform definiției UNESCO din 2014, </w:t>
      </w:r>
      <w:r w:rsidR="00E90BD7" w:rsidRPr="00A406AB">
        <w:rPr>
          <w:rFonts w:ascii="Times New Roman" w:hAnsi="Times New Roman" w:cs="Times New Roman"/>
          <w:sz w:val="24"/>
          <w:szCs w:val="24"/>
        </w:rPr>
        <w:t>”</w:t>
      </w:r>
      <w:r w:rsidRPr="00A406AB">
        <w:rPr>
          <w:rFonts w:ascii="Times New Roman" w:hAnsi="Times New Roman" w:cs="Times New Roman"/>
          <w:sz w:val="24"/>
          <w:szCs w:val="24"/>
        </w:rPr>
        <w:t>permite fiecărei ființe umane să dobândească cunoștințele, competențele, atitudinile și valorile necesare pentru a crea un viitor sustenabil”.</w:t>
      </w:r>
      <w:r w:rsidR="00E90BD7" w:rsidRPr="00A406AB">
        <w:rPr>
          <w:rFonts w:ascii="Times New Roman" w:hAnsi="Times New Roman" w:cs="Times New Roman"/>
          <w:sz w:val="24"/>
          <w:szCs w:val="24"/>
        </w:rPr>
        <w:t xml:space="preserve"> </w:t>
      </w:r>
      <w:r w:rsidRPr="00A406AB">
        <w:rPr>
          <w:rFonts w:ascii="Times New Roman" w:hAnsi="Times New Roman" w:cs="Times New Roman"/>
          <w:sz w:val="24"/>
          <w:szCs w:val="24"/>
        </w:rPr>
        <w:t>Dezvoltarea durabilă este un concept care promovează satisfacerea nevoilor prezente</w:t>
      </w:r>
      <w:r w:rsidR="00E90BD7" w:rsidRPr="00A406AB">
        <w:rPr>
          <w:rFonts w:ascii="Times New Roman" w:hAnsi="Times New Roman" w:cs="Times New Roman"/>
          <w:sz w:val="24"/>
          <w:szCs w:val="24"/>
        </w:rPr>
        <w:t>,</w:t>
      </w:r>
      <w:r w:rsidRPr="00A406AB">
        <w:rPr>
          <w:rFonts w:ascii="Times New Roman" w:hAnsi="Times New Roman" w:cs="Times New Roman"/>
          <w:sz w:val="24"/>
          <w:szCs w:val="24"/>
        </w:rPr>
        <w:t xml:space="preserve"> fără a compromite capacitatea generațiilor viitoare de a-și satisface propriile nevoi.</w:t>
      </w:r>
    </w:p>
    <w:p w14:paraId="2457289C" w14:textId="3D127662" w:rsidR="00264B6F" w:rsidRPr="00A406AB" w:rsidRDefault="00264B6F" w:rsidP="00A406AB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”Educația pentru dezvoltare durabilă are ca scop transmiterea de informații în domeniul dezvoltării durabile și formarea de competențe în promovarea acesteia</w:t>
      </w:r>
      <w:r w:rsidR="00E90BD7" w:rsidRPr="00A406AB">
        <w:rPr>
          <w:rFonts w:ascii="Times New Roman" w:hAnsi="Times New Roman" w:cs="Times New Roman"/>
          <w:sz w:val="24"/>
          <w:szCs w:val="24"/>
        </w:rPr>
        <w:t>, f</w:t>
      </w:r>
      <w:r w:rsidRPr="00A406AB">
        <w:rPr>
          <w:rFonts w:ascii="Times New Roman" w:hAnsi="Times New Roman" w:cs="Times New Roman"/>
          <w:sz w:val="24"/>
          <w:szCs w:val="24"/>
        </w:rPr>
        <w:t xml:space="preserve">ormarea de cetățeni competenți și încrezători poate crea noi oportunități de a avea un stil de viață mai sănătos și productiv, în armonie cu natura și cu grijă față de valori sociale precum egalitatea sau diversitatea culturală.” </w:t>
      </w:r>
      <w:hyperlink r:id="rId5" w:history="1">
        <w:r w:rsidRPr="00A406AB">
          <w:rPr>
            <w:rStyle w:val="Hyperlink"/>
            <w:rFonts w:ascii="Times New Roman" w:hAnsi="Times New Roman" w:cs="Times New Roman"/>
            <w:sz w:val="24"/>
            <w:szCs w:val="24"/>
          </w:rPr>
          <w:t>http://www.unece.org/env/esd.html</w:t>
        </w:r>
      </w:hyperlink>
      <w:r w:rsidR="00E90BD7" w:rsidRPr="00A406AB">
        <w:rPr>
          <w:rFonts w:ascii="Times New Roman" w:hAnsi="Times New Roman" w:cs="Times New Roman"/>
          <w:sz w:val="24"/>
          <w:szCs w:val="24"/>
        </w:rPr>
        <w:t>.</w:t>
      </w:r>
    </w:p>
    <w:p w14:paraId="5614F72E" w14:textId="1758474D" w:rsidR="00167E1D" w:rsidRPr="00A406AB" w:rsidRDefault="00264B6F" w:rsidP="00A406AB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E</w:t>
      </w:r>
      <w:r w:rsidR="000B2F59">
        <w:rPr>
          <w:rFonts w:ascii="Times New Roman" w:hAnsi="Times New Roman" w:cs="Times New Roman"/>
          <w:sz w:val="24"/>
          <w:szCs w:val="24"/>
        </w:rPr>
        <w:t xml:space="preserve">DD </w:t>
      </w:r>
      <w:r w:rsidRPr="00A406AB">
        <w:rPr>
          <w:rFonts w:ascii="Times New Roman" w:hAnsi="Times New Roman" w:cs="Times New Roman"/>
          <w:sz w:val="24"/>
          <w:szCs w:val="24"/>
        </w:rPr>
        <w:t xml:space="preserve"> se realizează nonformal și informal și prin numeroasele parteneriate și activit</w:t>
      </w:r>
      <w:r w:rsidR="00E90BD7" w:rsidRPr="00A406AB">
        <w:rPr>
          <w:rFonts w:ascii="Times New Roman" w:hAnsi="Times New Roman" w:cs="Times New Roman"/>
          <w:sz w:val="24"/>
          <w:szCs w:val="24"/>
        </w:rPr>
        <w:t>ăț</w:t>
      </w:r>
      <w:r w:rsidRPr="00A406AB">
        <w:rPr>
          <w:rFonts w:ascii="Times New Roman" w:hAnsi="Times New Roman" w:cs="Times New Roman"/>
          <w:sz w:val="24"/>
          <w:szCs w:val="24"/>
        </w:rPr>
        <w:t>i</w:t>
      </w:r>
      <w:r w:rsidR="00E90BD7" w:rsidRPr="00A406AB">
        <w:rPr>
          <w:rFonts w:ascii="Times New Roman" w:hAnsi="Times New Roman" w:cs="Times New Roman"/>
          <w:sz w:val="24"/>
          <w:szCs w:val="24"/>
        </w:rPr>
        <w:t>. E</w:t>
      </w:r>
      <w:r w:rsidR="00E90BD7" w:rsidRPr="00A406AB">
        <w:rPr>
          <w:rFonts w:ascii="Times New Roman" w:hAnsi="Times New Roman" w:cs="Times New Roman"/>
          <w:sz w:val="24"/>
          <w:szCs w:val="24"/>
        </w:rPr>
        <w:t>ste abordată transversal în Curriculumul formal din învățământul preuniversitar din România, însă și în activitățile extracurriculare și extrașcolare, îndeosebi în cadrul programului național Școala Altfel.</w:t>
      </w:r>
      <w:r w:rsidR="00E90BD7" w:rsidRPr="00A406AB">
        <w:rPr>
          <w:rFonts w:ascii="Times New Roman" w:hAnsi="Times New Roman" w:cs="Times New Roman"/>
          <w:sz w:val="24"/>
          <w:szCs w:val="24"/>
        </w:rPr>
        <w:t xml:space="preserve"> În cadrul acestui program am coordonat activități variate și am implicat mai mulți parteneri. </w:t>
      </w:r>
      <w:r w:rsidR="00A406AB">
        <w:rPr>
          <w:rFonts w:ascii="Times New Roman" w:hAnsi="Times New Roman" w:cs="Times New Roman"/>
          <w:sz w:val="24"/>
          <w:szCs w:val="24"/>
        </w:rPr>
        <w:t xml:space="preserve">Temele propuse au fost: </w:t>
      </w:r>
    </w:p>
    <w:p w14:paraId="18EF587B" w14:textId="3A6F7AE5" w:rsidR="00167E1D" w:rsidRPr="00A406AB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A31">
        <w:rPr>
          <w:rFonts w:ascii="Times New Roman" w:hAnsi="Times New Roman" w:cs="Times New Roman"/>
          <w:i/>
          <w:iCs/>
          <w:sz w:val="24"/>
          <w:szCs w:val="24"/>
        </w:rPr>
        <w:t>1.”</w:t>
      </w:r>
      <w:r w:rsidR="00167E1D" w:rsidRPr="006F2A31">
        <w:rPr>
          <w:rFonts w:ascii="Times New Roman" w:hAnsi="Times New Roman" w:cs="Times New Roman"/>
          <w:i/>
          <w:iCs/>
          <w:sz w:val="24"/>
          <w:szCs w:val="24"/>
        </w:rPr>
        <w:t>Un regim de viață sănătos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07E19F93" w14:textId="41497F29" w:rsidR="00167E1D" w:rsidRPr="00A406AB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Obiectiv: s</w:t>
      </w:r>
      <w:r w:rsidR="00167E1D" w:rsidRPr="00A406AB">
        <w:rPr>
          <w:rFonts w:ascii="Times New Roman" w:hAnsi="Times New Roman" w:cs="Times New Roman"/>
          <w:sz w:val="24"/>
          <w:szCs w:val="24"/>
        </w:rPr>
        <w:t>ă-și formeze deprinderi de alimentație rațională și de desfășurare a exercițiilor fizice în vederea menținerii sănătății</w:t>
      </w:r>
      <w:r>
        <w:rPr>
          <w:rFonts w:ascii="Times New Roman" w:hAnsi="Times New Roman" w:cs="Times New Roman"/>
          <w:sz w:val="24"/>
          <w:szCs w:val="24"/>
        </w:rPr>
        <w:t xml:space="preserve"> optime.</w:t>
      </w:r>
      <w:r w:rsidR="002618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Am organizat activități ca: </w:t>
      </w:r>
      <w:r w:rsidR="00167E1D" w:rsidRPr="00A406AB">
        <w:rPr>
          <w:rFonts w:ascii="Times New Roman" w:hAnsi="Times New Roman" w:cs="Times New Roman"/>
          <w:sz w:val="24"/>
          <w:szCs w:val="24"/>
        </w:rPr>
        <w:tab/>
      </w:r>
    </w:p>
    <w:p w14:paraId="3B2492F2" w14:textId="35F38EDB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 jocuri și întreceri sportive:</w:t>
      </w:r>
      <w:r w:rsidR="00A406AB">
        <w:rPr>
          <w:rFonts w:ascii="Times New Roman" w:hAnsi="Times New Roman" w:cs="Times New Roman"/>
          <w:sz w:val="24"/>
          <w:szCs w:val="24"/>
        </w:rPr>
        <w:t xml:space="preserve"> </w:t>
      </w:r>
      <w:r w:rsidRPr="00A406AB">
        <w:rPr>
          <w:rFonts w:ascii="Times New Roman" w:hAnsi="Times New Roman" w:cs="Times New Roman"/>
          <w:sz w:val="24"/>
          <w:szCs w:val="24"/>
        </w:rPr>
        <w:t>”Traseu aplicativ”</w:t>
      </w:r>
      <w:r w:rsidR="00A406AB">
        <w:rPr>
          <w:rFonts w:ascii="Times New Roman" w:hAnsi="Times New Roman" w:cs="Times New Roman"/>
          <w:sz w:val="24"/>
          <w:szCs w:val="24"/>
        </w:rPr>
        <w:t xml:space="preserve">, </w:t>
      </w:r>
      <w:r w:rsidRPr="00A406AB">
        <w:rPr>
          <w:rFonts w:ascii="Times New Roman" w:hAnsi="Times New Roman" w:cs="Times New Roman"/>
          <w:sz w:val="24"/>
          <w:szCs w:val="24"/>
        </w:rPr>
        <w:t>”Popice”</w:t>
      </w:r>
      <w:r w:rsidR="00A406AB">
        <w:rPr>
          <w:rFonts w:ascii="Times New Roman" w:hAnsi="Times New Roman" w:cs="Times New Roman"/>
          <w:sz w:val="24"/>
          <w:szCs w:val="24"/>
        </w:rPr>
        <w:t xml:space="preserve">, </w:t>
      </w:r>
      <w:r w:rsidRPr="00A406AB">
        <w:rPr>
          <w:rFonts w:ascii="Times New Roman" w:hAnsi="Times New Roman" w:cs="Times New Roman"/>
          <w:sz w:val="24"/>
          <w:szCs w:val="24"/>
        </w:rPr>
        <w:t>”Învârtim cercul”</w:t>
      </w:r>
      <w:r w:rsidR="00A406AB">
        <w:rPr>
          <w:rFonts w:ascii="Times New Roman" w:hAnsi="Times New Roman" w:cs="Times New Roman"/>
          <w:sz w:val="24"/>
          <w:szCs w:val="24"/>
        </w:rPr>
        <w:t xml:space="preserve">, </w:t>
      </w:r>
      <w:r w:rsidRPr="00A406AB">
        <w:rPr>
          <w:rFonts w:ascii="Times New Roman" w:hAnsi="Times New Roman" w:cs="Times New Roman"/>
          <w:sz w:val="24"/>
          <w:szCs w:val="24"/>
        </w:rPr>
        <w:t>”Pase cu mingea”</w:t>
      </w:r>
      <w:r w:rsidR="00A406AB">
        <w:rPr>
          <w:rFonts w:ascii="Times New Roman" w:hAnsi="Times New Roman" w:cs="Times New Roman"/>
          <w:sz w:val="24"/>
          <w:szCs w:val="24"/>
        </w:rPr>
        <w:t xml:space="preserve">, </w:t>
      </w:r>
      <w:r w:rsidRPr="00A406AB">
        <w:rPr>
          <w:rFonts w:ascii="Times New Roman" w:hAnsi="Times New Roman" w:cs="Times New Roman"/>
          <w:sz w:val="24"/>
          <w:szCs w:val="24"/>
        </w:rPr>
        <w:t>”Micii fotbaliști”</w:t>
      </w:r>
    </w:p>
    <w:p w14:paraId="04BC36D0" w14:textId="5BBC2B71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*desen liber cu creta colorată  pe asfalt</w:t>
      </w:r>
    </w:p>
    <w:p w14:paraId="72FED754" w14:textId="67DCC7D7" w:rsidR="00167E1D" w:rsidRPr="006F2A31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2A31">
        <w:rPr>
          <w:rFonts w:ascii="Times New Roman" w:hAnsi="Times New Roman" w:cs="Times New Roman"/>
          <w:i/>
          <w:iCs/>
          <w:sz w:val="24"/>
          <w:szCs w:val="24"/>
        </w:rPr>
        <w:t>2.”</w:t>
      </w:r>
      <w:r w:rsidR="00167E1D" w:rsidRPr="006F2A31">
        <w:rPr>
          <w:rFonts w:ascii="Times New Roman" w:hAnsi="Times New Roman" w:cs="Times New Roman"/>
          <w:i/>
          <w:iCs/>
          <w:sz w:val="24"/>
          <w:szCs w:val="24"/>
        </w:rPr>
        <w:t>Un părinte, o meserie</w:t>
      </w:r>
      <w:r w:rsidRPr="006F2A31">
        <w:rPr>
          <w:rFonts w:ascii="Times New Roman" w:hAnsi="Times New Roman" w:cs="Times New Roman"/>
          <w:i/>
          <w:iCs/>
          <w:sz w:val="24"/>
          <w:szCs w:val="24"/>
        </w:rPr>
        <w:t>”</w:t>
      </w:r>
    </w:p>
    <w:p w14:paraId="5B9B7D10" w14:textId="600F15A5" w:rsidR="00167E1D" w:rsidRPr="00A406AB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Obiective: </w:t>
      </w:r>
      <w:r w:rsidR="00167E1D" w:rsidRPr="00A406AB">
        <w:rPr>
          <w:rFonts w:ascii="Times New Roman" w:hAnsi="Times New Roman" w:cs="Times New Roman"/>
          <w:sz w:val="24"/>
          <w:szCs w:val="24"/>
        </w:rPr>
        <w:t>să consolideze cunoștințele despre specificul meseriilor;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7E1D" w:rsidRPr="00A406AB">
        <w:rPr>
          <w:rFonts w:ascii="Times New Roman" w:hAnsi="Times New Roman" w:cs="Times New Roman"/>
          <w:sz w:val="24"/>
          <w:szCs w:val="24"/>
        </w:rPr>
        <w:t>să exerseze prin jocurile de rol acțiuni specifice meseriilor îndrăgite</w:t>
      </w:r>
      <w:r>
        <w:rPr>
          <w:rFonts w:ascii="Times New Roman" w:hAnsi="Times New Roman" w:cs="Times New Roman"/>
          <w:sz w:val="24"/>
          <w:szCs w:val="24"/>
        </w:rPr>
        <w:t>.</w:t>
      </w:r>
      <w:r w:rsidR="002618D1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ctivități organizate: </w:t>
      </w:r>
      <w:r w:rsidR="00167E1D" w:rsidRPr="00A406AB">
        <w:rPr>
          <w:rFonts w:ascii="Times New Roman" w:hAnsi="Times New Roman" w:cs="Times New Roman"/>
          <w:sz w:val="24"/>
          <w:szCs w:val="24"/>
        </w:rPr>
        <w:tab/>
      </w:r>
    </w:p>
    <w:p w14:paraId="27D28F97" w14:textId="09B40E76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*întâlnire cu un părinte resursă-preotul(prezentarea specificului meseriei)</w:t>
      </w:r>
    </w:p>
    <w:p w14:paraId="53DB5F62" w14:textId="085B52E4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 xml:space="preserve">*vizionare de filme educative- </w:t>
      </w:r>
      <w:r w:rsidR="00A406AB">
        <w:rPr>
          <w:rFonts w:ascii="Times New Roman" w:hAnsi="Times New Roman" w:cs="Times New Roman"/>
          <w:sz w:val="24"/>
          <w:szCs w:val="24"/>
        </w:rPr>
        <w:t>M</w:t>
      </w:r>
      <w:r w:rsidRPr="00A406AB">
        <w:rPr>
          <w:rFonts w:ascii="Times New Roman" w:hAnsi="Times New Roman" w:cs="Times New Roman"/>
          <w:sz w:val="24"/>
          <w:szCs w:val="24"/>
        </w:rPr>
        <w:t>eserii de ieri și de azi</w:t>
      </w:r>
    </w:p>
    <w:p w14:paraId="327BC35A" w14:textId="3287AFB9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lastRenderedPageBreak/>
        <w:t>*modelaj- ”Crucea”</w:t>
      </w:r>
    </w:p>
    <w:p w14:paraId="577DA1C6" w14:textId="0563E6E6" w:rsidR="00167E1D" w:rsidRPr="006F2A31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2A31">
        <w:rPr>
          <w:rFonts w:ascii="Times New Roman" w:hAnsi="Times New Roman" w:cs="Times New Roman"/>
          <w:i/>
          <w:iCs/>
          <w:sz w:val="24"/>
          <w:szCs w:val="24"/>
        </w:rPr>
        <w:t>3.”</w:t>
      </w:r>
      <w:r w:rsidR="00167E1D" w:rsidRPr="006F2A31">
        <w:rPr>
          <w:rFonts w:ascii="Times New Roman" w:hAnsi="Times New Roman" w:cs="Times New Roman"/>
          <w:i/>
          <w:iCs/>
          <w:sz w:val="24"/>
          <w:szCs w:val="24"/>
        </w:rPr>
        <w:t>Focul-prieten sau dușman</w:t>
      </w:r>
      <w:r w:rsidRPr="006F2A31">
        <w:rPr>
          <w:rFonts w:ascii="Times New Roman" w:hAnsi="Times New Roman" w:cs="Times New Roman"/>
          <w:i/>
          <w:iCs/>
          <w:sz w:val="24"/>
          <w:szCs w:val="24"/>
        </w:rPr>
        <w:t>?”</w:t>
      </w:r>
    </w:p>
    <w:p w14:paraId="495859C4" w14:textId="0151CFCE" w:rsidR="00A406AB" w:rsidRDefault="00A406AB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Obiectiv: </w:t>
      </w:r>
      <w:r w:rsidR="00167E1D" w:rsidRPr="00A406AB">
        <w:rPr>
          <w:rFonts w:ascii="Times New Roman" w:hAnsi="Times New Roman" w:cs="Times New Roman"/>
          <w:sz w:val="24"/>
          <w:szCs w:val="24"/>
        </w:rPr>
        <w:t>să conștientizeze efectele benefice, dar și pe cele negative ale focului</w:t>
      </w:r>
      <w:r>
        <w:rPr>
          <w:rFonts w:ascii="Times New Roman" w:hAnsi="Times New Roman" w:cs="Times New Roman"/>
          <w:sz w:val="24"/>
          <w:szCs w:val="24"/>
        </w:rPr>
        <w:t>.</w:t>
      </w:r>
      <w:r w:rsidR="002618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Activită</w:t>
      </w:r>
      <w:r w:rsidR="002618D1">
        <w:rPr>
          <w:rFonts w:ascii="Times New Roman" w:hAnsi="Times New Roman" w:cs="Times New Roman"/>
          <w:sz w:val="24"/>
          <w:szCs w:val="24"/>
        </w:rPr>
        <w:t>ți:</w:t>
      </w:r>
    </w:p>
    <w:p w14:paraId="385F1684" w14:textId="20AA7D13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*vizită la ISU Moreni</w:t>
      </w:r>
    </w:p>
    <w:p w14:paraId="32EF9959" w14:textId="77777777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 desene/picturi pe tema zilei</w:t>
      </w:r>
    </w:p>
    <w:p w14:paraId="1041F6CB" w14:textId="03F07BA5" w:rsidR="00167E1D" w:rsidRPr="006F2A31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2A31">
        <w:rPr>
          <w:rFonts w:ascii="Times New Roman" w:hAnsi="Times New Roman" w:cs="Times New Roman"/>
          <w:i/>
          <w:iCs/>
          <w:sz w:val="24"/>
          <w:szCs w:val="24"/>
        </w:rPr>
        <w:t>4.”</w:t>
      </w:r>
      <w:r w:rsidR="00167E1D" w:rsidRPr="006F2A31">
        <w:rPr>
          <w:rFonts w:ascii="Times New Roman" w:hAnsi="Times New Roman" w:cs="Times New Roman"/>
          <w:i/>
          <w:iCs/>
          <w:sz w:val="24"/>
          <w:szCs w:val="24"/>
        </w:rPr>
        <w:t>Învățare și relaxare în aer liber</w:t>
      </w:r>
      <w:r w:rsidRPr="006F2A31">
        <w:rPr>
          <w:rFonts w:ascii="Times New Roman" w:hAnsi="Times New Roman" w:cs="Times New Roman"/>
          <w:i/>
          <w:iCs/>
          <w:sz w:val="24"/>
          <w:szCs w:val="24"/>
        </w:rPr>
        <w:t>”</w:t>
      </w:r>
    </w:p>
    <w:p w14:paraId="14AFC2C8" w14:textId="0046536B" w:rsidR="00167E1D" w:rsidRPr="00A406AB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Obiectiv: </w:t>
      </w:r>
      <w:r w:rsidR="00167E1D" w:rsidRPr="00A406AB">
        <w:rPr>
          <w:rFonts w:ascii="Times New Roman" w:hAnsi="Times New Roman" w:cs="Times New Roman"/>
          <w:sz w:val="24"/>
          <w:szCs w:val="24"/>
        </w:rPr>
        <w:t>să manifeste interes pentru activitățile outdoor</w:t>
      </w:r>
      <w:r>
        <w:rPr>
          <w:rFonts w:ascii="Times New Roman" w:hAnsi="Times New Roman" w:cs="Times New Roman"/>
          <w:sz w:val="24"/>
          <w:szCs w:val="24"/>
        </w:rPr>
        <w:t>.</w:t>
      </w:r>
      <w:r w:rsidR="002618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Activtăți</w:t>
      </w:r>
      <w:r w:rsidR="002618D1">
        <w:rPr>
          <w:rFonts w:ascii="Times New Roman" w:hAnsi="Times New Roman" w:cs="Times New Roman"/>
          <w:sz w:val="24"/>
          <w:szCs w:val="24"/>
        </w:rPr>
        <w:t xml:space="preserve"> desfășurate:</w:t>
      </w:r>
      <w:r w:rsidR="00167E1D" w:rsidRPr="00A406AB">
        <w:rPr>
          <w:rFonts w:ascii="Times New Roman" w:hAnsi="Times New Roman" w:cs="Times New Roman"/>
          <w:sz w:val="24"/>
          <w:szCs w:val="24"/>
        </w:rPr>
        <w:tab/>
      </w:r>
    </w:p>
    <w:p w14:paraId="2CDACB8B" w14:textId="1D57F66C" w:rsidR="00167E1D" w:rsidRPr="00A406AB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*o</w:t>
      </w:r>
      <w:r w:rsidR="00167E1D" w:rsidRPr="00A406AB">
        <w:rPr>
          <w:rFonts w:ascii="Times New Roman" w:hAnsi="Times New Roman" w:cs="Times New Roman"/>
          <w:sz w:val="24"/>
          <w:szCs w:val="24"/>
        </w:rPr>
        <w:t xml:space="preserve">bservare liberă în mijlocul naturii- ”Dectectivii naturii” </w:t>
      </w:r>
    </w:p>
    <w:p w14:paraId="60BF4FA9" w14:textId="77777777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*Flori și plante în ramă”-activitate practică</w:t>
      </w:r>
    </w:p>
    <w:p w14:paraId="461F416D" w14:textId="77777777" w:rsidR="0057172E" w:rsidRPr="006F2A31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2A31">
        <w:rPr>
          <w:rFonts w:ascii="Times New Roman" w:hAnsi="Times New Roman" w:cs="Times New Roman"/>
          <w:i/>
          <w:iCs/>
          <w:sz w:val="24"/>
          <w:szCs w:val="24"/>
        </w:rPr>
        <w:t>5.”</w:t>
      </w:r>
      <w:r w:rsidR="00167E1D" w:rsidRPr="006F2A31">
        <w:rPr>
          <w:rFonts w:ascii="Times New Roman" w:hAnsi="Times New Roman" w:cs="Times New Roman"/>
          <w:i/>
          <w:iCs/>
          <w:sz w:val="24"/>
          <w:szCs w:val="24"/>
        </w:rPr>
        <w:t>Lumea poveștilor</w:t>
      </w:r>
      <w:r w:rsidRPr="006F2A31">
        <w:rPr>
          <w:rFonts w:ascii="Times New Roman" w:hAnsi="Times New Roman" w:cs="Times New Roman"/>
          <w:i/>
          <w:iCs/>
          <w:sz w:val="24"/>
          <w:szCs w:val="24"/>
        </w:rPr>
        <w:t>”</w:t>
      </w:r>
    </w:p>
    <w:p w14:paraId="517B7A0C" w14:textId="77777777" w:rsidR="0057172E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Obiectiv:</w:t>
      </w:r>
      <w:r w:rsidR="00167E1D" w:rsidRPr="00A406AB">
        <w:rPr>
          <w:rFonts w:ascii="Times New Roman" w:hAnsi="Times New Roman" w:cs="Times New Roman"/>
          <w:sz w:val="24"/>
          <w:szCs w:val="24"/>
        </w:rPr>
        <w:t xml:space="preserve"> să</w:t>
      </w:r>
      <w:r>
        <w:rPr>
          <w:rFonts w:ascii="Times New Roman" w:hAnsi="Times New Roman" w:cs="Times New Roman"/>
          <w:sz w:val="24"/>
          <w:szCs w:val="24"/>
        </w:rPr>
        <w:t>-și experime</w:t>
      </w:r>
      <w:r w:rsidR="00167E1D" w:rsidRPr="00A406AB">
        <w:rPr>
          <w:rFonts w:ascii="Times New Roman" w:hAnsi="Times New Roman" w:cs="Times New Roman"/>
          <w:sz w:val="24"/>
          <w:szCs w:val="24"/>
        </w:rPr>
        <w:t xml:space="preserve"> talentul artistic prin interpretarea unor roluri din poveștile îndrăgite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940DE5" w14:textId="08871772" w:rsidR="00167E1D" w:rsidRPr="00A406AB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Activități derulate: </w:t>
      </w:r>
      <w:r w:rsidR="00167E1D" w:rsidRPr="00A406AB">
        <w:rPr>
          <w:rFonts w:ascii="Times New Roman" w:hAnsi="Times New Roman" w:cs="Times New Roman"/>
          <w:sz w:val="24"/>
          <w:szCs w:val="24"/>
        </w:rPr>
        <w:tab/>
      </w:r>
    </w:p>
    <w:p w14:paraId="26600121" w14:textId="1F6923ED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>*Citește-mi o poveste!”- părinții citesc copiilor</w:t>
      </w:r>
    </w:p>
    <w:p w14:paraId="4C1816B2" w14:textId="40E672CD" w:rsidR="00167E1D" w:rsidRPr="00A406AB" w:rsidRDefault="00167E1D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6AB">
        <w:rPr>
          <w:rFonts w:ascii="Times New Roman" w:hAnsi="Times New Roman" w:cs="Times New Roman"/>
          <w:sz w:val="24"/>
          <w:szCs w:val="24"/>
        </w:rPr>
        <w:t xml:space="preserve">*Joc: </w:t>
      </w:r>
      <w:r w:rsidR="00DA03DF">
        <w:rPr>
          <w:rFonts w:ascii="Times New Roman" w:hAnsi="Times New Roman" w:cs="Times New Roman"/>
          <w:sz w:val="24"/>
          <w:szCs w:val="24"/>
        </w:rPr>
        <w:t>”</w:t>
      </w:r>
      <w:r w:rsidRPr="00A406AB">
        <w:rPr>
          <w:rFonts w:ascii="Times New Roman" w:hAnsi="Times New Roman" w:cs="Times New Roman"/>
          <w:sz w:val="24"/>
          <w:szCs w:val="24"/>
        </w:rPr>
        <w:t>Continuă povestea</w:t>
      </w:r>
      <w:r w:rsidR="00DA03DF">
        <w:rPr>
          <w:rFonts w:ascii="Times New Roman" w:hAnsi="Times New Roman" w:cs="Times New Roman"/>
          <w:sz w:val="24"/>
          <w:szCs w:val="24"/>
        </w:rPr>
        <w:t>!”</w:t>
      </w:r>
    </w:p>
    <w:p w14:paraId="6F6EC807" w14:textId="145A1569" w:rsidR="00837F98" w:rsidRDefault="006F2A31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În cadrul acestei activități am utilizat materiale didactice variate: jocuri interactive</w:t>
      </w:r>
      <w:r w:rsidR="00CF3767">
        <w:rPr>
          <w:rFonts w:ascii="Times New Roman" w:hAnsi="Times New Roman" w:cs="Times New Roman"/>
          <w:sz w:val="24"/>
          <w:szCs w:val="24"/>
        </w:rPr>
        <w:t xml:space="preserve"> pe platforme </w:t>
      </w:r>
      <w:r w:rsidR="00DA03DF">
        <w:rPr>
          <w:rFonts w:ascii="Times New Roman" w:hAnsi="Times New Roman" w:cs="Times New Roman"/>
          <w:sz w:val="24"/>
          <w:szCs w:val="24"/>
        </w:rPr>
        <w:t xml:space="preserve">educaționale </w:t>
      </w:r>
      <w:r w:rsidR="00CF3767">
        <w:rPr>
          <w:rFonts w:ascii="Times New Roman" w:hAnsi="Times New Roman" w:cs="Times New Roman"/>
          <w:sz w:val="24"/>
          <w:szCs w:val="24"/>
        </w:rPr>
        <w:t xml:space="preserve">ca Wordwall, Jigsaw planet, precum și păpuși marionete, cărți de povești, măști. </w:t>
      </w:r>
      <w:r w:rsidR="00DA03DF">
        <w:rPr>
          <w:rFonts w:ascii="Times New Roman" w:hAnsi="Times New Roman" w:cs="Times New Roman"/>
          <w:sz w:val="24"/>
          <w:szCs w:val="24"/>
        </w:rPr>
        <w:t>Ca parteneri</w:t>
      </w:r>
      <w:r w:rsidR="00837F98">
        <w:rPr>
          <w:rFonts w:ascii="Times New Roman" w:hAnsi="Times New Roman" w:cs="Times New Roman"/>
          <w:sz w:val="24"/>
          <w:szCs w:val="24"/>
        </w:rPr>
        <w:t>,</w:t>
      </w:r>
      <w:r w:rsidR="00DA03DF">
        <w:rPr>
          <w:rFonts w:ascii="Times New Roman" w:hAnsi="Times New Roman" w:cs="Times New Roman"/>
          <w:sz w:val="24"/>
          <w:szCs w:val="24"/>
        </w:rPr>
        <w:t xml:space="preserve"> am implicat părinți resursă</w:t>
      </w:r>
      <w:r w:rsidR="00837F98">
        <w:rPr>
          <w:rFonts w:ascii="Times New Roman" w:hAnsi="Times New Roman" w:cs="Times New Roman"/>
          <w:sz w:val="24"/>
          <w:szCs w:val="24"/>
        </w:rPr>
        <w:t>-</w:t>
      </w:r>
      <w:r w:rsidR="00DA03DF">
        <w:rPr>
          <w:rFonts w:ascii="Times New Roman" w:hAnsi="Times New Roman" w:cs="Times New Roman"/>
          <w:sz w:val="24"/>
          <w:szCs w:val="24"/>
        </w:rPr>
        <w:t xml:space="preserve"> mama și străbunica unui copil, ceea  ce a avut un  impact pozitiv asupra beneficiarilor și a contribuit la colaborarea între mai multe generații. </w:t>
      </w:r>
      <w:r w:rsidR="00837F98">
        <w:rPr>
          <w:rFonts w:ascii="Times New Roman" w:hAnsi="Times New Roman" w:cs="Times New Roman"/>
          <w:sz w:val="24"/>
          <w:szCs w:val="24"/>
        </w:rPr>
        <w:t xml:space="preserve">Atmosfera a fost magică, copiii au ascultat cu mare interes povestea, au interacționat cu povestitorul, au pus și răspuns la întrebări. La final au interpretat o secvență din poveste și au propus alte titluri posibile. Activitatea a contribuit la stimularea creativității copiilor, a spontaneității și exprimarea liberă a emoțiilor. </w:t>
      </w:r>
    </w:p>
    <w:p w14:paraId="28C8840F" w14:textId="30CA83F8" w:rsidR="0057172E" w:rsidRDefault="00837F98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Educația timpurie este </w:t>
      </w:r>
      <w:r w:rsidR="000B2F59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primă și importantă investiție în dezvoltarea durabilă a personalității. </w:t>
      </w:r>
      <w:r w:rsidR="000B2F59">
        <w:rPr>
          <w:rFonts w:ascii="Times New Roman" w:hAnsi="Times New Roman" w:cs="Times New Roman"/>
          <w:sz w:val="24"/>
          <w:szCs w:val="24"/>
        </w:rPr>
        <w:t xml:space="preserve">Programele de intervenție integrată în educația timpurie oferă o oportunitate de a evita sau diminua problemele de dezvoltare, aducînd astfel beneficii durabile indivizilor și societății. </w:t>
      </w:r>
    </w:p>
    <w:p w14:paraId="49899685" w14:textId="433B2235" w:rsidR="00264B6F" w:rsidRPr="00A406AB" w:rsidRDefault="0057172E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BIBLIOGRAFIE:</w:t>
      </w:r>
    </w:p>
    <w:p w14:paraId="5D7D9B20" w14:textId="64359037" w:rsidR="00264B6F" w:rsidRPr="00A406AB" w:rsidRDefault="000B2F59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EF1A33">
          <w:rPr>
            <w:rStyle w:val="Hyperlink"/>
            <w:rFonts w:ascii="Times New Roman" w:hAnsi="Times New Roman" w:cs="Times New Roman"/>
            <w:sz w:val="24"/>
            <w:szCs w:val="24"/>
          </w:rPr>
          <w:t>https://ro.wikipedia.org/wiki/Portal:Dezvoltare_durabil%C4%83/Educa%C8%9Bia_pentru_Dezvoltare_Durabil%C4%83#cite_note-2</w:t>
        </w:r>
      </w:hyperlink>
    </w:p>
    <w:p w14:paraId="2C01335F" w14:textId="77777777" w:rsidR="002618D1" w:rsidRDefault="002618D1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01A822" w14:textId="23429C8E" w:rsidR="00264B6F" w:rsidRDefault="002618D1" w:rsidP="00A406AB">
      <w:pPr>
        <w:pStyle w:val="NoSpacing"/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hyperlink r:id="rId7" w:history="1">
        <w:r w:rsidRPr="00EF1A33">
          <w:rPr>
            <w:rStyle w:val="Hyperlink"/>
            <w:rFonts w:ascii="Times New Roman" w:hAnsi="Times New Roman" w:cs="Times New Roman"/>
            <w:sz w:val="24"/>
            <w:szCs w:val="24"/>
          </w:rPr>
          <w:t>https://www.edu.ro/educatie-pentru-dezvoltare-durabila</w:t>
        </w:r>
      </w:hyperlink>
    </w:p>
    <w:p w14:paraId="205CCA80" w14:textId="77777777" w:rsidR="000B2F59" w:rsidRDefault="000B2F59" w:rsidP="00A406AB">
      <w:pPr>
        <w:pStyle w:val="NoSpacing"/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4F5CA59A" w14:textId="46137479" w:rsidR="00264B6F" w:rsidRDefault="000B2F59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EF1A33">
          <w:rPr>
            <w:rStyle w:val="Hyperlink"/>
            <w:rFonts w:ascii="Times New Roman" w:hAnsi="Times New Roman" w:cs="Times New Roman"/>
            <w:sz w:val="24"/>
            <w:szCs w:val="24"/>
          </w:rPr>
          <w:t>https://ibn.idsi.md/sites/default/files/imag_file/46_49_Educatia%20timpurie%20in%20contextul%20dezvoltarii%20durabile%20a%20personalitatii.pdf</w:t>
        </w:r>
      </w:hyperlink>
    </w:p>
    <w:p w14:paraId="50D2A94E" w14:textId="77777777" w:rsidR="002618D1" w:rsidRPr="00A406AB" w:rsidRDefault="002618D1" w:rsidP="00A406A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618D1" w:rsidRPr="00A40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7778B"/>
    <w:multiLevelType w:val="hybridMultilevel"/>
    <w:tmpl w:val="4CAE03E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117F3"/>
    <w:multiLevelType w:val="hybridMultilevel"/>
    <w:tmpl w:val="79AAD23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690963">
    <w:abstractNumId w:val="1"/>
  </w:num>
  <w:num w:numId="2" w16cid:durableId="1351564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1D"/>
    <w:rsid w:val="000B2F59"/>
    <w:rsid w:val="00167E1D"/>
    <w:rsid w:val="002618D1"/>
    <w:rsid w:val="00264B2D"/>
    <w:rsid w:val="00264B6F"/>
    <w:rsid w:val="00436217"/>
    <w:rsid w:val="0057172E"/>
    <w:rsid w:val="005A57F6"/>
    <w:rsid w:val="006F2A31"/>
    <w:rsid w:val="00721679"/>
    <w:rsid w:val="00837F98"/>
    <w:rsid w:val="00A406AB"/>
    <w:rsid w:val="00C5653C"/>
    <w:rsid w:val="00CF3767"/>
    <w:rsid w:val="00DA03DF"/>
    <w:rsid w:val="00E9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41340"/>
  <w15:chartTrackingRefBased/>
  <w15:docId w15:val="{3096E192-AA86-4652-99AA-78715D1D0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7E1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64B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4B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bn.idsi.md/sites/default/files/imag_file/46_49_Educatia%20timpurie%20in%20contextul%20dezvoltarii%20durabile%20a%20personalitati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du.ro/educatie-pentru-dezvoltare-durabil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.wikipedia.org/wiki/Portal:Dezvoltare_durabil%C4%83/Educa%C8%9Bia_pentru_Dezvoltare_Durabil%C4%83#cite_note-2" TargetMode="External"/><Relationship Id="rId5" Type="http://schemas.openxmlformats.org/officeDocument/2006/relationships/hyperlink" Target="http://www.unece.org/env/esd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656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Duica</dc:creator>
  <cp:keywords/>
  <dc:description/>
  <cp:lastModifiedBy>Anita Duica</cp:lastModifiedBy>
  <cp:revision>8</cp:revision>
  <dcterms:created xsi:type="dcterms:W3CDTF">2025-01-29T07:51:00Z</dcterms:created>
  <dcterms:modified xsi:type="dcterms:W3CDTF">2025-01-29T12:21:00Z</dcterms:modified>
</cp:coreProperties>
</file>